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b/>
          <w:sz w:val="28"/>
          <w:szCs w:val="28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海南省2022年6月30日城镇地价动态监测指数表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11"/>
        <w:gridCol w:w="712"/>
        <w:gridCol w:w="712"/>
        <w:gridCol w:w="712"/>
        <w:gridCol w:w="839"/>
        <w:gridCol w:w="86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用途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文昌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琼海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万宁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陵水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保亭</w:t>
            </w:r>
          </w:p>
        </w:tc>
        <w:tc>
          <w:tcPr>
            <w:tcW w:w="305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五指山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琼中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白沙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屯昌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定安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澄迈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临高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儋州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洋浦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昌江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东方</w:t>
            </w:r>
          </w:p>
        </w:tc>
        <w:tc>
          <w:tcPr>
            <w:tcW w:w="257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乐东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综合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103.15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103.02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102.70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103.04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102.31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102.88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102.57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102.02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102.14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102.92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102.82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102.92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103.71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102.41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102.38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103.16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101.80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102.02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101.73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101.92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101.50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101.62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101.09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101.11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101.24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101.36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101.39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100.98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102.42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100.63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100.84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101.44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103.73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103.52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103.12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103.26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103.00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103.19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102.97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102.56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102.80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103.37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103.53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103.19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103.99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103.05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102.94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103.73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工矿仓储用地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101.08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101.29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101.05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101.30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101.32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100.84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100.64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100.76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101.24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101.65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102.33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101.38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101.32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102.19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101.44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101.64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旅游区商服用地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101.73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101.75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101.03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101.79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101.39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101.31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101.13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100.78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101.13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101.04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100.53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101.31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100.39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8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旅游区住宅用地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104.59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104.07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103.58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104.07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103.12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103.70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101.19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103.14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103.85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104.06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104.16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104.46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103.46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103.06</w:t>
            </w:r>
          </w:p>
        </w:tc>
      </w:tr>
    </w:tbl>
    <w:p>
      <w:pPr>
        <w:spacing w:line="480" w:lineRule="exact"/>
        <w:ind w:left="700" w:hanging="700" w:hanging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注：1.海口市、三亚市城镇地价监测工作由自然资源部组织发布成果，三沙市不在监测范围，故本次发布</w:t>
      </w:r>
    </w:p>
    <w:p>
      <w:pPr>
        <w:spacing w:line="480" w:lineRule="exact"/>
        <w:ind w:left="700" w:hanging="700" w:hanging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的地价指数不包括海口市、三亚市和三沙市。</w:t>
      </w:r>
    </w:p>
    <w:p>
      <w:pPr>
        <w:spacing w:line="480" w:lineRule="exact"/>
        <w:ind w:left="699" w:leftChars="266" w:hanging="140" w:hangingChars="5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2.地价指数测算基期：表中均以2020年7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月1日为基准日。</w:t>
      </w: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  <w:jc w:val="righ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586"/>
    <w:rsid w:val="0008717F"/>
    <w:rsid w:val="000C5332"/>
    <w:rsid w:val="001F64D9"/>
    <w:rsid w:val="00246406"/>
    <w:rsid w:val="0029180A"/>
    <w:rsid w:val="00307B41"/>
    <w:rsid w:val="00352949"/>
    <w:rsid w:val="00697037"/>
    <w:rsid w:val="006F1F9B"/>
    <w:rsid w:val="00BE212D"/>
    <w:rsid w:val="00BE33CC"/>
    <w:rsid w:val="00C93E53"/>
    <w:rsid w:val="00DE7586"/>
    <w:rsid w:val="00EF14A3"/>
    <w:rsid w:val="3AF7F1DE"/>
    <w:rsid w:val="BFDFB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www.xt810.com</Company>
  <Pages>1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2022-09-16T00:16:00Z</dcterms:created>
  <dc:creator>xt810</dc:creator>
  <cp:lastModifiedBy>greatwall</cp:lastModifiedBy>
  <dcterms:modified xsi:type="dcterms:W3CDTF">2022-10-19T17:58:30Z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